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EE" w:rsidRDefault="002A1FEE" w:rsidP="002A1FEE">
      <w:pPr>
        <w:adjustRightInd w:val="0"/>
        <w:snapToGrid w:val="0"/>
        <w:spacing w:line="4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2A1FEE" w:rsidRDefault="002A1FEE" w:rsidP="002A1FEE">
      <w:pPr>
        <w:pStyle w:val="2"/>
        <w:numPr>
          <w:ilvl w:val="1"/>
          <w:numId w:val="0"/>
        </w:numPr>
        <w:spacing w:after="0" w:line="240" w:lineRule="auto"/>
        <w:jc w:val="center"/>
        <w:rPr>
          <w:rFonts w:ascii="方正小标宋_GBK" w:eastAsia="方正小标宋_GBK" w:hAnsi="方正小标宋_GBK" w:cs="方正小标宋_GBK"/>
          <w:b w:val="0"/>
          <w:bCs/>
          <w:color w:val="auto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/>
          <w:color w:val="auto"/>
          <w:sz w:val="44"/>
          <w:szCs w:val="44"/>
        </w:rPr>
        <w:t>全区农信社信贷业务部门联系方式</w:t>
      </w:r>
    </w:p>
    <w:tbl>
      <w:tblPr>
        <w:tblW w:w="9935" w:type="dxa"/>
        <w:jc w:val="center"/>
        <w:tblLayout w:type="fixed"/>
        <w:tblLook w:val="04A0"/>
      </w:tblPr>
      <w:tblGrid>
        <w:gridCol w:w="447"/>
        <w:gridCol w:w="1487"/>
        <w:gridCol w:w="1356"/>
        <w:gridCol w:w="1413"/>
        <w:gridCol w:w="469"/>
        <w:gridCol w:w="1665"/>
        <w:gridCol w:w="1619"/>
        <w:gridCol w:w="1479"/>
      </w:tblGrid>
      <w:tr w:rsidR="002A1FEE" w:rsidTr="00456F9B">
        <w:trPr>
          <w:trHeight w:val="93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地区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机构名称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固定电话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手机号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地区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机构名称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固定电话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  <w:lang/>
              </w:rPr>
              <w:t>手机号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呼和浩特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土左旗联社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0471-8125559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17804710800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包头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包头市南郊联社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0472-2165126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15024716408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托克托农商银行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0471-8522062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15849374000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土右旗农商银行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0472-8882859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18547261128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和林县联社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0471-7182989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15024936111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达茂旗联社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0472-8426644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13484722645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清水河县联社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0471-7910900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18604880990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固阳县联社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0472-8128020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18686119475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武川县联社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0471-8818621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16604711131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通辽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霍林郭勒市联社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0475-2743918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15149947755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呼伦贝尔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扎兰屯市联社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0470-3203165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18147038332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开鲁农商银行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0475-6222798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18004750869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牙克石农商银行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0470-7338675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15248737505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科左中旗联社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0475-3216418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15648528886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根河市联社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0470-5230379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15048000029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科左后旗联社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0475-2272616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13224755523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额尔古纳市联社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0470-6826164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18147003665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库伦农商银行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0475-4911117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13848056446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阿荣旗联社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0470-4216973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19804701988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奈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曼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农合行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0475-4222838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15148780303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莫力达瓦旗联社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0470-4621720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15947106840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扎鲁特农商银行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0475-7227160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15134789905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鄂伦春农商银行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0470-5628085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18147079118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赤峰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元宝山商业银行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0476-3530748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18648293885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鄂温克农商行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0470-3128998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13084704222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松山农商银行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0476-8449353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15124966261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新左旗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0470-6601562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15847044074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阿鲁科尔沁农商行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0476-7220679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15848999899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新右旗联社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0470-6407809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18647361555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巴林左旗联社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0476-7867799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18747659885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陈巴尔虎旗联社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0470-3130089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15547001635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巴林右旗联社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0476-6230535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15648666885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兴安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阿尔山农商银行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0482-7123713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15148910691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林西农商银行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0476-5555027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15147655506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突泉县联社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0482-5132913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15034872277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克什克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腾旗农商行</w:t>
            </w:r>
            <w:proofErr w:type="gram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0476-5231259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15004873808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扎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赉特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0482-6129131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15174797228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翁牛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0476-6326414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13804768790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科右前旗联社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0482-8398350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13948220935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敖汉农商银行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0476-4321229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13624862511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科右中旗联社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0482-4122019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15104854688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喀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喇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沁旗联社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0476-3753594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18647664080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锡林郭勒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苏尼特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左旗农商行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13848598624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宁城农商银行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0476-4227346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15247627960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苏尼特右旗联社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0479-7226374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15547969599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乌兰察布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丰镇市联社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0474-3582003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18504846860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阿巴嘎农商银行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0479-2306920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15148918296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凉城县联社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0474-4205536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15647419093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东乌旗联社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15847970209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卓资县联社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0474-2232830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15847466663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西乌农商银行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0479-2250022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15164941136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察右前旗农商银行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0474-3905883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18648053050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镶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黄旗联社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0479-6409157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15947192678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0474-5907156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15848057597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正镶白旗联社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18947996999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察右后旗联社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0474-6203574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15847402885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太仆寺农商银行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15849914222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兴和县联社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0474-7207878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15947686423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正蓝旗联社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0479-4228002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13947929310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化德县联社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0474-7904040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13847480126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多伦县联社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0479-4529259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15904792443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商都县联社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0474-6901009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15048483014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鄂尔多斯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达拉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0477-5180011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17704778351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四子王旗联社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0474-5204740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13482228332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准格尔旗联社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0477-4921388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18547729000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巴彦淖尔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五原农商银行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0478-5250477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15694787727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准格尔煤田联社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0477-4218088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17804777555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磴口县联社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0478-4268117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15540901989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伊金霍洛农商银行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0477-8688315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15704951148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陕坝农商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银行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0478-6625014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18304781115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乌审旗联社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0477-7583014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15149677908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特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农商行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0478-3216343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15694782401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杭锦农商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0477-6627077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15704870118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乌拉特中旗联社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0478-5918101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13214880052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鄂托克农商银行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0477-6295122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15924501830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乌拉特后旗联社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0478-4664381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13224886777</w:t>
            </w:r>
          </w:p>
        </w:tc>
      </w:tr>
      <w:tr w:rsidR="002A1FEE" w:rsidTr="00456F9B">
        <w:trPr>
          <w:trHeight w:val="90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鄂托克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spacing w:val="-11"/>
                <w:kern w:val="0"/>
                <w:sz w:val="18"/>
                <w:szCs w:val="18"/>
                <w:lang/>
              </w:rPr>
              <w:t>前旗农商行</w:t>
            </w:r>
            <w:proofErr w:type="gram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0477-7626503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15044777540</w:t>
            </w:r>
          </w:p>
        </w:tc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阿拉善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阿右旗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0483-6026338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18604839333</w:t>
            </w:r>
          </w:p>
        </w:tc>
      </w:tr>
      <w:tr w:rsidR="002A1FEE" w:rsidTr="00456F9B">
        <w:trPr>
          <w:trHeight w:val="172"/>
          <w:jc w:val="center"/>
        </w:trPr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伊旗矿区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联社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0477-8926628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15134828831</w:t>
            </w:r>
          </w:p>
        </w:tc>
        <w:tc>
          <w:tcPr>
            <w:tcW w:w="46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额济纳旗联社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—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13804737460</w:t>
            </w:r>
          </w:p>
        </w:tc>
      </w:tr>
      <w:tr w:rsidR="002A1FEE" w:rsidTr="00456F9B">
        <w:trPr>
          <w:trHeight w:val="174"/>
          <w:jc w:val="center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满洲里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满洲里农商银行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0470-6239738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18547075808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18"/>
                <w:szCs w:val="18"/>
                <w:lang/>
              </w:rPr>
              <w:t>二连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二连浩特农合行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0479-7511403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A1FEE" w:rsidRDefault="002A1FEE" w:rsidP="00456F9B">
            <w:pPr>
              <w:widowControl/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18"/>
                <w:szCs w:val="18"/>
                <w:lang/>
              </w:rPr>
              <w:t>15148526606</w:t>
            </w:r>
          </w:p>
        </w:tc>
      </w:tr>
    </w:tbl>
    <w:p w:rsidR="00827EAF" w:rsidRDefault="00827EAF"/>
    <w:sectPr w:rsidR="00827EAF" w:rsidSect="00827E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AB3"/>
    <w:multiLevelType w:val="multilevel"/>
    <w:tmpl w:val="22C23AB3"/>
    <w:lvl w:ilvl="0">
      <w:start w:val="1"/>
      <w:numFmt w:val="chineseCounting"/>
      <w:pStyle w:val="a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FEE"/>
    <w:rsid w:val="001E18AC"/>
    <w:rsid w:val="00283AAD"/>
    <w:rsid w:val="0029313D"/>
    <w:rsid w:val="002A1FEE"/>
    <w:rsid w:val="00326C8A"/>
    <w:rsid w:val="0075355B"/>
    <w:rsid w:val="007A6164"/>
    <w:rsid w:val="008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2A1FEE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Char"/>
    <w:uiPriority w:val="9"/>
    <w:qFormat/>
    <w:rsid w:val="002A1F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nhideWhenUsed/>
    <w:qFormat/>
    <w:rsid w:val="002A1FEE"/>
    <w:pPr>
      <w:keepNext/>
      <w:keepLines/>
      <w:numPr>
        <w:ilvl w:val="1"/>
        <w:numId w:val="1"/>
      </w:numPr>
      <w:spacing w:line="413" w:lineRule="auto"/>
      <w:outlineLvl w:val="1"/>
    </w:pPr>
    <w:rPr>
      <w:rFonts w:ascii="Arial" w:eastAsia="黑体" w:hAnsi="Arial" w:cstheme="minorBidi"/>
      <w:b/>
      <w:color w:val="000000" w:themeColor="text1"/>
      <w:sz w:val="32"/>
      <w:szCs w:val="24"/>
    </w:rPr>
  </w:style>
  <w:style w:type="paragraph" w:styleId="3">
    <w:name w:val="heading 3"/>
    <w:basedOn w:val="a0"/>
    <w:next w:val="a0"/>
    <w:link w:val="3Char"/>
    <w:semiHidden/>
    <w:unhideWhenUsed/>
    <w:qFormat/>
    <w:rsid w:val="002A1FEE"/>
    <w:pPr>
      <w:keepNext/>
      <w:keepLines/>
      <w:numPr>
        <w:ilvl w:val="2"/>
        <w:numId w:val="1"/>
      </w:numPr>
      <w:spacing w:line="413" w:lineRule="auto"/>
      <w:outlineLvl w:val="2"/>
    </w:pPr>
    <w:rPr>
      <w:rFonts w:ascii="仿宋" w:eastAsiaTheme="minorEastAsia" w:hAnsi="仿宋" w:cstheme="minorBidi"/>
      <w:b/>
      <w:color w:val="000000" w:themeColor="text1"/>
      <w:sz w:val="32"/>
      <w:szCs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2A1FEE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 w:cstheme="minorBidi"/>
      <w:b/>
      <w:color w:val="000000" w:themeColor="text1"/>
      <w:sz w:val="28"/>
      <w:szCs w:val="24"/>
    </w:rPr>
  </w:style>
  <w:style w:type="paragraph" w:styleId="5">
    <w:name w:val="heading 5"/>
    <w:basedOn w:val="a0"/>
    <w:next w:val="a0"/>
    <w:link w:val="5Char"/>
    <w:semiHidden/>
    <w:unhideWhenUsed/>
    <w:qFormat/>
    <w:rsid w:val="002A1FEE"/>
    <w:pPr>
      <w:keepNext/>
      <w:keepLines/>
      <w:numPr>
        <w:ilvl w:val="4"/>
        <w:numId w:val="1"/>
      </w:numPr>
      <w:spacing w:line="372" w:lineRule="auto"/>
      <w:outlineLvl w:val="4"/>
    </w:pPr>
    <w:rPr>
      <w:rFonts w:ascii="仿宋" w:eastAsiaTheme="minorEastAsia" w:hAnsi="仿宋" w:cstheme="minorBidi"/>
      <w:b/>
      <w:color w:val="000000" w:themeColor="text1"/>
      <w:sz w:val="28"/>
      <w:szCs w:val="24"/>
    </w:rPr>
  </w:style>
  <w:style w:type="paragraph" w:styleId="6">
    <w:name w:val="heading 6"/>
    <w:basedOn w:val="a0"/>
    <w:next w:val="a0"/>
    <w:link w:val="6Char"/>
    <w:semiHidden/>
    <w:unhideWhenUsed/>
    <w:qFormat/>
    <w:rsid w:val="002A1FEE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eastAsia="黑体" w:hAnsi="Arial" w:cstheme="minorBidi"/>
      <w:b/>
      <w:color w:val="000000" w:themeColor="text1"/>
      <w:sz w:val="24"/>
      <w:szCs w:val="24"/>
    </w:rPr>
  </w:style>
  <w:style w:type="paragraph" w:styleId="7">
    <w:name w:val="heading 7"/>
    <w:basedOn w:val="a0"/>
    <w:next w:val="a0"/>
    <w:link w:val="7Char"/>
    <w:semiHidden/>
    <w:unhideWhenUsed/>
    <w:qFormat/>
    <w:rsid w:val="002A1FEE"/>
    <w:pPr>
      <w:keepNext/>
      <w:keepLines/>
      <w:numPr>
        <w:ilvl w:val="6"/>
        <w:numId w:val="1"/>
      </w:numPr>
      <w:spacing w:line="317" w:lineRule="auto"/>
      <w:outlineLvl w:val="6"/>
    </w:pPr>
    <w:rPr>
      <w:rFonts w:ascii="仿宋" w:eastAsiaTheme="minorEastAsia" w:hAnsi="仿宋" w:cstheme="minorBidi"/>
      <w:b/>
      <w:color w:val="000000" w:themeColor="text1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2A1FEE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eastAsia="黑体" w:hAnsi="Arial" w:cstheme="minorBidi"/>
      <w:color w:val="000000" w:themeColor="text1"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2A1FEE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eastAsia="黑体" w:hAnsi="Arial" w:cstheme="minorBidi"/>
      <w:color w:val="000000" w:themeColor="text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标题 2 Char"/>
    <w:basedOn w:val="a1"/>
    <w:link w:val="2"/>
    <w:rsid w:val="002A1FEE"/>
    <w:rPr>
      <w:rFonts w:ascii="Arial" w:eastAsia="黑体" w:hAnsi="Arial"/>
      <w:b/>
      <w:color w:val="000000" w:themeColor="text1"/>
      <w:sz w:val="32"/>
      <w:szCs w:val="24"/>
    </w:rPr>
  </w:style>
  <w:style w:type="character" w:customStyle="1" w:styleId="3Char">
    <w:name w:val="标题 3 Char"/>
    <w:basedOn w:val="a1"/>
    <w:link w:val="3"/>
    <w:semiHidden/>
    <w:rsid w:val="002A1FEE"/>
    <w:rPr>
      <w:rFonts w:ascii="仿宋" w:hAnsi="仿宋"/>
      <w:b/>
      <w:color w:val="000000" w:themeColor="text1"/>
      <w:sz w:val="32"/>
      <w:szCs w:val="24"/>
    </w:rPr>
  </w:style>
  <w:style w:type="character" w:customStyle="1" w:styleId="4Char">
    <w:name w:val="标题 4 Char"/>
    <w:basedOn w:val="a1"/>
    <w:link w:val="4"/>
    <w:semiHidden/>
    <w:rsid w:val="002A1FEE"/>
    <w:rPr>
      <w:rFonts w:ascii="Arial" w:eastAsia="黑体" w:hAnsi="Arial"/>
      <w:b/>
      <w:color w:val="000000" w:themeColor="text1"/>
      <w:sz w:val="28"/>
      <w:szCs w:val="24"/>
    </w:rPr>
  </w:style>
  <w:style w:type="character" w:customStyle="1" w:styleId="5Char">
    <w:name w:val="标题 5 Char"/>
    <w:basedOn w:val="a1"/>
    <w:link w:val="5"/>
    <w:semiHidden/>
    <w:rsid w:val="002A1FEE"/>
    <w:rPr>
      <w:rFonts w:ascii="仿宋" w:hAnsi="仿宋"/>
      <w:b/>
      <w:color w:val="000000" w:themeColor="text1"/>
      <w:sz w:val="28"/>
      <w:szCs w:val="24"/>
    </w:rPr>
  </w:style>
  <w:style w:type="character" w:customStyle="1" w:styleId="6Char">
    <w:name w:val="标题 6 Char"/>
    <w:basedOn w:val="a1"/>
    <w:link w:val="6"/>
    <w:semiHidden/>
    <w:rsid w:val="002A1FEE"/>
    <w:rPr>
      <w:rFonts w:ascii="Arial" w:eastAsia="黑体" w:hAnsi="Arial"/>
      <w:b/>
      <w:color w:val="000000" w:themeColor="text1"/>
      <w:sz w:val="24"/>
      <w:szCs w:val="24"/>
    </w:rPr>
  </w:style>
  <w:style w:type="character" w:customStyle="1" w:styleId="7Char">
    <w:name w:val="标题 7 Char"/>
    <w:basedOn w:val="a1"/>
    <w:link w:val="7"/>
    <w:semiHidden/>
    <w:rsid w:val="002A1FEE"/>
    <w:rPr>
      <w:rFonts w:ascii="仿宋" w:hAnsi="仿宋"/>
      <w:b/>
      <w:color w:val="000000" w:themeColor="text1"/>
      <w:sz w:val="24"/>
      <w:szCs w:val="24"/>
    </w:rPr>
  </w:style>
  <w:style w:type="character" w:customStyle="1" w:styleId="8Char">
    <w:name w:val="标题 8 Char"/>
    <w:basedOn w:val="a1"/>
    <w:link w:val="8"/>
    <w:semiHidden/>
    <w:rsid w:val="002A1FEE"/>
    <w:rPr>
      <w:rFonts w:ascii="Arial" w:eastAsia="黑体" w:hAnsi="Arial"/>
      <w:color w:val="000000" w:themeColor="text1"/>
      <w:sz w:val="24"/>
      <w:szCs w:val="24"/>
    </w:rPr>
  </w:style>
  <w:style w:type="character" w:customStyle="1" w:styleId="9Char">
    <w:name w:val="标题 9 Char"/>
    <w:basedOn w:val="a1"/>
    <w:link w:val="9"/>
    <w:semiHidden/>
    <w:rsid w:val="002A1FEE"/>
    <w:rPr>
      <w:rFonts w:ascii="Arial" w:eastAsia="黑体" w:hAnsi="Arial"/>
      <w:color w:val="000000" w:themeColor="text1"/>
      <w:szCs w:val="24"/>
    </w:rPr>
  </w:style>
  <w:style w:type="paragraph" w:customStyle="1" w:styleId="a">
    <w:name w:val="正文第一级"/>
    <w:basedOn w:val="1"/>
    <w:next w:val="a0"/>
    <w:qFormat/>
    <w:rsid w:val="002A1FEE"/>
    <w:pPr>
      <w:numPr>
        <w:numId w:val="1"/>
      </w:numPr>
      <w:spacing w:before="0" w:after="160" w:line="240" w:lineRule="auto"/>
    </w:pPr>
    <w:rPr>
      <w:rFonts w:ascii="仿宋" w:eastAsia="黑体" w:hAnsi="仿宋" w:cstheme="minorBidi"/>
      <w:b w:val="0"/>
      <w:bCs w:val="0"/>
      <w:color w:val="000000" w:themeColor="text1"/>
      <w:sz w:val="32"/>
      <w:szCs w:val="24"/>
    </w:rPr>
  </w:style>
  <w:style w:type="character" w:customStyle="1" w:styleId="1Char">
    <w:name w:val="标题 1 Char"/>
    <w:basedOn w:val="a1"/>
    <w:link w:val="1"/>
    <w:uiPriority w:val="9"/>
    <w:rsid w:val="002A1FEE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2022-06-13T02:30:00Z</dcterms:created>
  <dcterms:modified xsi:type="dcterms:W3CDTF">2022-06-13T02:30:00Z</dcterms:modified>
</cp:coreProperties>
</file>