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32" w:rsidRDefault="00445C32" w:rsidP="00445C32">
      <w:pPr>
        <w:spacing w:line="400" w:lineRule="exact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45C32" w:rsidRDefault="00445C32" w:rsidP="00445C32">
      <w:pPr>
        <w:pStyle w:val="2"/>
        <w:numPr>
          <w:ilvl w:val="1"/>
          <w:numId w:val="0"/>
        </w:numPr>
        <w:spacing w:after="0" w:line="240" w:lineRule="auto"/>
        <w:jc w:val="center"/>
        <w:rPr>
          <w:rFonts w:ascii="方正小标宋_GBK" w:eastAsia="方正小标宋_GBK" w:hAnsi="方正小标宋_GBK" w:cs="方正小标宋_GBK"/>
          <w:b w:val="0"/>
          <w:bCs/>
          <w:color w:val="auto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bCs/>
          <w:color w:val="auto"/>
          <w:sz w:val="44"/>
          <w:szCs w:val="44"/>
        </w:rPr>
        <w:t>合作金融机构金融产品及联系方式表</w:t>
      </w:r>
    </w:p>
    <w:tbl>
      <w:tblPr>
        <w:tblW w:w="13775" w:type="dxa"/>
        <w:jc w:val="center"/>
        <w:tblLayout w:type="fixed"/>
        <w:tblLook w:val="04A0"/>
      </w:tblPr>
      <w:tblGrid>
        <w:gridCol w:w="606"/>
        <w:gridCol w:w="1485"/>
        <w:gridCol w:w="3869"/>
        <w:gridCol w:w="7815"/>
      </w:tblGrid>
      <w:tr w:rsidR="00445C32" w:rsidTr="00456F9B">
        <w:trPr>
          <w:trHeight w:val="9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序号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金融机构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制定的金融产品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联   系   方   式</w:t>
            </w:r>
          </w:p>
        </w:tc>
      </w:tr>
      <w:tr w:rsidR="00445C32" w:rsidTr="00456F9B">
        <w:trPr>
          <w:trHeight w:val="62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进出口银行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出口卖方信贷、进口信贷、战略新兴产业贷款、制造业转型升级贷款。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内蒙古分行公司客户处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王欣鹿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0471-6649475</w:t>
            </w:r>
          </w:p>
        </w:tc>
      </w:tr>
      <w:tr w:rsidR="00445C32" w:rsidTr="00456F9B">
        <w:trPr>
          <w:trHeight w:val="174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工商银行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项目融资、营运资金贷款、制造业技术提升贷款、制造业企业设备购置贷款、“专精特新贷”专属融资方案、“十百千万”专属融资方案、“优质制造业企业”主动授信方案、并购贷款、上市支持贷、e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抵快贷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、e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企快贷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、税务贷、数字信用凭证。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内蒙古分行：0471-6940579，呼和浩特市分行：0471-4366013，包头市分行：0472-5183042，呼伦贝尔市分行：0470-8290662，兴安盟分行：0482-8212404，赤峰市分行：0476-8333895，锡林郭勒盟分行：0479-8261536，乌兰察布市分行：0474-8245117，鄂尔多斯市分行：0477-5106119，巴彦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淖尔市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分行：0478-2825440，乌海市分行：0473-2096110，阿拉善盟分行：0483-8338380，通辽市分行：04753-8266071</w:t>
            </w:r>
          </w:p>
        </w:tc>
      </w:tr>
      <w:tr w:rsidR="00445C32" w:rsidTr="00456F9B">
        <w:trPr>
          <w:trHeight w:val="200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农业银行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项目贷及项目周转贷、“专精特新小巨人贷”、并购贷、可认股安排权、绿色债务融资工具、供应链融资贷、小微e贷、产业e贷-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链捷贷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、奶牛活体抵押贷、肉牛活体抵押贷、季节性收购贷。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内蒙古分行：0471-6908891，呼和浩特分行：0471-6908260、0471-5339324，包头分行：0472-5530488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5530491，呼伦贝尔分行：0470-8221885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8291987，兴安盟分行：0482-8629074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8629027，赤峰分行：0476-8152081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8152631，通辽分行： 0475-8531023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8531022，锡林郭勒盟分行：0479-8266730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8832891，乌兰察布分行：0474-8203390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8221577，鄂尔多斯分行：0477-8820787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8820783，巴彦淖尔分行：0478-8657340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8657337，乌海分行：0473-3956039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3956097，阿拉善盟分行：0483-8638067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8638160，二连浩特分行：0479-7534331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7522937，满洲里分行：0470-6240723</w:t>
            </w:r>
            <w:r>
              <w:rPr>
                <w:rFonts w:ascii="宋体" w:hAnsi="宋体" w:cs="宋体"/>
                <w:bCs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6240759</w:t>
            </w:r>
          </w:p>
        </w:tc>
      </w:tr>
      <w:tr w:rsidR="00445C32" w:rsidTr="00456F9B">
        <w:trPr>
          <w:trHeight w:val="234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中国银行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项目贷、技改贷、并购贷、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融易贷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、工企贷、科技贷、强链贷、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助保贷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内蒙古分行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孙振声0471-6990728、李皓0471-6990843，呼和浩特分行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柳博0471-6967533、杜若熙0471-5180512，包头分行公司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张鹏0472-6965023、张建华0472-6965184，呼伦贝尔市分行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杨丽0470-8291678 、陈克超0470-8208014，乌兰浩特分行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陈海东 0482-8210260、马作伟0482-8371935，赤峰分行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何永华0476-8331567、方超0476-8370434，锡林浩特分行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翁泽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0479-6950752 、靳岩0479-6991226，乌兰察布市分行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李雅琼0474-8987659、闫尚军0474-8987659，鄂尔多斯市分行：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王冬锋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0477-8369666、折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磊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0477-8369728，巴彦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淖尔市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牛玉军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0478-8527902、陈佳0478-8527916，乌海分行公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袁伟0473-2033490、杨敏0473-3130068，巴彦浩特分行</w:t>
            </w:r>
            <w:r>
              <w:rPr>
                <w:rFonts w:ascii="宋体" w:hAnsi="宋体" w:cs="宋体" w:hint="eastAsia"/>
                <w:bCs/>
                <w:szCs w:val="21"/>
                <w:lang/>
              </w:rPr>
              <w:t>：</w:t>
            </w:r>
            <w:r>
              <w:rPr>
                <w:rFonts w:ascii="宋体" w:hAnsi="宋体" w:cs="宋体" w:hint="eastAsia"/>
                <w:bCs/>
                <w:szCs w:val="21"/>
              </w:rPr>
              <w:t>谢鹏龙0483-8343744、张静0483-8341070</w:t>
            </w:r>
          </w:p>
        </w:tc>
      </w:tr>
      <w:tr w:rsidR="00445C32" w:rsidTr="00456F9B">
        <w:trPr>
          <w:trHeight w:val="71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序号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金融机构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制定的金融产品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联   系   方   式</w:t>
            </w:r>
          </w:p>
        </w:tc>
      </w:tr>
      <w:tr w:rsidR="00445C32" w:rsidTr="00456F9B">
        <w:trPr>
          <w:trHeight w:val="167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建设银行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(传统基本建设贷款、技术改造贷款、设备购置贷款)、资本扩张类融资(并购贷款、上市支持贷款)、产业链融资(“e信通”贷款、“e销通”贷款)、科技创新类融资(科技转化贷款、科技创新企业贷款)、普惠类融资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区分行：0471-4593620、0471-4593239，呼和浩特分行：0471-5255758，包头分行：0472-5111452，通辽分行：0475-8505679，兴安分行：0482-8378255，赤峰分行：0476-8339166，乌海分行：0473-2031747，锡林郭勒分行：0479-8218055，乌兰察布分行：0474-8255684，鄂尔多斯分行：0477-8110371，巴彦淖尔分行：0478-7866576，呼伦贝尔分行：0470-8551581，准格尔分行：0477-4226921，满洲里分行：0470-6222520，阿拉善支行：0483-6110814</w:t>
            </w:r>
          </w:p>
        </w:tc>
      </w:tr>
      <w:tr w:rsidR="00445C32" w:rsidTr="00456F9B">
        <w:trPr>
          <w:trHeight w:val="195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交通银行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贷款类产品(固定资产贷款、流动资产贷款、交银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科创贷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、交银先锋贷)、产业链金融（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快易付、快易贴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、委托回款）、投行相关产品（并购贷款、投贷联动、绿色债券、拟上市公司金融服务、融资租赁产品）、工业园区金融产品（智慧园区、贷款业务）、国际业务产品。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交通银行内蒙古分行公司部：0471-3287573（负责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联系全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辖、呼市、乌兰察布市地区），包头分行公司部：0472-6230235（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含巴盟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地区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地区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），赤峰分行公司部：0476-5979255（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含兴安盟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地区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地区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），锡林郭勒盟分行公司部：0479-6981060（含呼伦贝尔地区），鄂尔多斯分行公司部：0477-8378570，乌海分行公司部：0473-3108020（含阿拉善地区）</w:t>
            </w:r>
          </w:p>
        </w:tc>
      </w:tr>
      <w:tr w:rsidR="00445C32" w:rsidTr="00456F9B">
        <w:trPr>
          <w:trHeight w:val="135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储蓄银行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项目建设类融资、资本扩张类融资、贸易融资、科技创新类融资、普惠类融资。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分行：0471-5200025，呼和浩特分行：15326057396，包头分行：18547211699，通辽分行：15804750016，兴安分行：13664800473，赤峰分行：18147670030，乌海分行：13847326969，锡林郭勒分行：13654893777，乌兰察布分行：18647466118，鄂尔多斯分行：18647779933，巴彦淖尔分行：18904783885，呼伦贝尔分行：15848016892，阿拉善盟分行：13804734081</w:t>
            </w:r>
          </w:p>
        </w:tc>
      </w:tr>
      <w:tr w:rsidR="00445C32" w:rsidTr="00456F9B">
        <w:trPr>
          <w:trHeight w:val="224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自治区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农村信用社联合社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金牛易融贷、金牛易链贷、工业赋能贷、科技贷、项目贷、创业担保贷。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金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谷农商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银行：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璠0471-3297862、17604711001，包头农商银行：李晓梅0472-6203098、18647980099，呼伦贝尔农商银行：王慧琳、0470-8348020、13354813777，乌兰浩特市联社：于文肖0482-8378227、15540000508，通辽科尔沁区联社：鲍玲玲0475-8312461、13948653335，赤峰红山区联社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李政泽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0476-8781476、17804767667，锡林浩特农合行：萨其日拉0479-8288151、15247953343，乌兰察布农商银行：乌兰0474-8282211、18247439911，鄂尔多斯农商银行：苏燕平0477-3155712、15332878739，河套农商银行：马宾0478-8521097、18047868593，阿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善农村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商业银行：王卫东0483-8345089、13948011800</w:t>
            </w:r>
          </w:p>
        </w:tc>
      </w:tr>
      <w:tr w:rsidR="00445C32" w:rsidTr="00456F9B">
        <w:trPr>
          <w:trHeight w:val="82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序号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金融机构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制定的金融产品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 xml:space="preserve">联   系   方   式 </w:t>
            </w:r>
          </w:p>
        </w:tc>
      </w:tr>
      <w:tr w:rsidR="00445C32" w:rsidTr="00456F9B">
        <w:trPr>
          <w:trHeight w:val="1422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内蒙古银行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项目贷款、并购贷款、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助保贷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、链式贷、助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企上市贷、科创易贷、易贷通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循环贷、采购易贷、小微抗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疫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贷、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医保易贷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（支持医药制造产业链集群）。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公司银行部：0471-5180175 18504816518，呼和浩特分行：0471-6289670 18547180066，包头分行：0472-5226995 18004720666，呼伦贝尔分行：0470-8207881 18848100777，兴安盟分行：0482-3972726 13674811408，锡林郭勒分行：0479-8280009 13904790784，乌兰察布分行：0474-8306156 18647452006，乌海分行：0478-8706319 15048806878</w:t>
            </w:r>
          </w:p>
        </w:tc>
      </w:tr>
      <w:tr w:rsidR="00445C32" w:rsidTr="00456F9B">
        <w:trPr>
          <w:trHeight w:val="190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蒙商银行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固定资产贷款、流动资金贷款、并购贷款、项目前期贷款、经营性物业贷款、中标贷、供融通。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总行公司金融部张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雨13848521980，包头分行康利忠13848219992，呼和浩特分行马文杰18686011484，鄂尔多斯分行王伟13474776005，乌兰察布分行段登科15847463615，巴彦淖尔分行李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靖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18804782788，乌海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分行石慧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18686196019，阿拉善分行袁瑛13948033633，锡林郭勒分行王瑞13614892221，赤峰分行张亚玲13750427999，通辽分行高第18804759881，呼伦贝尔分行康凯18004700700，兴安盟分行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ab/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戴立权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13948260272，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满洲里分行乔明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18647367633，二连浩特分行何立军18247909917，总行营业部李小光15547251989</w:t>
            </w:r>
          </w:p>
        </w:tc>
      </w:tr>
      <w:tr w:rsidR="00445C32" w:rsidTr="00456F9B">
        <w:trPr>
          <w:trHeight w:val="79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鄂尔多斯银行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项目贷款、并购贷款、供应链融资贷款、绿色产业升级贷款、小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微企业房抵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贷。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总行公司业务部：0477-8109825，呼和浩特分行：0471-6231779，包头分行：0473-6157596，乌海分行：0475-8505679，锡盟分行：0479-6987178</w:t>
            </w:r>
          </w:p>
        </w:tc>
      </w:tr>
      <w:tr w:rsidR="00445C32" w:rsidTr="00456F9B">
        <w:trPr>
          <w:trHeight w:val="88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中信银行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项目建设类融资、资本扩张类融资、产业链融资、科技创新类融资、普惠类融资。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呼和浩特分行：0471-5313643，包头分行：0472-5338976，</w:t>
            </w:r>
          </w:p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鄂尔多斯分行：0477-8104261，赤峰分行：0476-8867008</w:t>
            </w:r>
          </w:p>
        </w:tc>
      </w:tr>
      <w:tr w:rsidR="00445C32" w:rsidTr="00456F9B">
        <w:trPr>
          <w:trHeight w:val="65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华夏银行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项目建设类融资、资本扩张类融资、产业链融资、普惠类融资。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呼和浩特分行：0471-3195606，包头分行：0472-6165504，</w:t>
            </w:r>
          </w:p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鄂尔多斯分行：0477-8319549，赤峰分行：0476-5777906</w:t>
            </w:r>
          </w:p>
        </w:tc>
      </w:tr>
      <w:tr w:rsidR="00445C32" w:rsidTr="00456F9B">
        <w:trPr>
          <w:trHeight w:val="98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光大银行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项目建设类融资、资本扩张类融资、产业链融资、科技创新类融资、普惠类融资。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呼和浩特分行：0471-4955882，包头分行：0472-5238931，</w:t>
            </w:r>
          </w:p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鄂尔多斯分行：0477-8186157</w:t>
            </w:r>
          </w:p>
        </w:tc>
      </w:tr>
      <w:tr w:rsidR="00445C32" w:rsidTr="00456F9B">
        <w:trPr>
          <w:trHeight w:val="1254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招商银行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产业链整合及重组服务、上市公司再融资服务、项目建设融资服务、产业供应链融资服务、科技创新及专精特新企业专项服务、普惠金融服务、企业数字化转型服务。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呼和浩特分行：0471-3406349，包 头 分 行：0472-6988729，</w:t>
            </w:r>
          </w:p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鄂尔多斯分行：0477-3984311，呼伦贝尔分行：0470-3108852</w:t>
            </w:r>
          </w:p>
        </w:tc>
      </w:tr>
      <w:tr w:rsidR="00445C32" w:rsidTr="00456F9B">
        <w:trPr>
          <w:trHeight w:val="797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序号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金融机构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制定的金融产品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  <w:lang/>
              </w:rPr>
              <w:t>联    系   方   式</w:t>
            </w:r>
          </w:p>
        </w:tc>
      </w:tr>
      <w:tr w:rsidR="00445C32" w:rsidTr="00456F9B">
        <w:trPr>
          <w:trHeight w:val="9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兴业银行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项目前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期贷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、项目置换贷款、并购贷款、兴业普惠贷、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快易贷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、e票贷、工业厂房贷款、租赁产品产业基金、证券服务。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呼和浩特分行：0471-3252214，包头分行：0472-5215298，</w:t>
            </w:r>
          </w:p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鄂尔多斯分行：0477-3902035，赤峰分行：0476-8864233</w:t>
            </w:r>
          </w:p>
        </w:tc>
      </w:tr>
      <w:tr w:rsidR="00445C32" w:rsidTr="00456F9B">
        <w:trPr>
          <w:trHeight w:val="102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民生银行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项目建设类融资、并购及银团类融资、产业链融资、科技创新类融资、普惠类融资、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呼和浩特分行：18147119246，包头分行：0472-6202602，</w:t>
            </w:r>
          </w:p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鄂尔多斯分行：13314778262</w:t>
            </w:r>
          </w:p>
        </w:tc>
      </w:tr>
      <w:tr w:rsidR="00445C32" w:rsidTr="00456F9B">
        <w:trPr>
          <w:trHeight w:val="96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18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渤海银行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项目建设类融资、资本扩张类融资、产业链融资、科技创新类融资、普惠类融资。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呼和浩特分行：0471-5311862，包头分行：0472-3993377，</w:t>
            </w:r>
          </w:p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丰州路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支行：0471-5111803，玉泉支行：0471-3476533</w:t>
            </w:r>
          </w:p>
        </w:tc>
      </w:tr>
      <w:tr w:rsidR="00445C32" w:rsidTr="00456F9B">
        <w:trPr>
          <w:trHeight w:val="111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平安银行</w:t>
            </w:r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项目建设类融资、经营周转类产品、跨境融资类产品、产业链融资、专精特新企业专项产品、小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微企业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专项产品。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呼和浩特分行：0471-3166116、0471-3166532，</w:t>
            </w:r>
          </w:p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包头分行：0472-6971054</w:t>
            </w:r>
          </w:p>
        </w:tc>
      </w:tr>
      <w:tr w:rsidR="00445C32" w:rsidTr="00456F9B">
        <w:trPr>
          <w:trHeight w:val="126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浙商银行</w:t>
            </w:r>
            <w:proofErr w:type="gramEnd"/>
          </w:p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智能制造金融服务、“星火计划”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支持科创企业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、供应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链金融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服务、流动性金融服务、项目建设融资、全链条资本市场业务服务、制造业小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微企业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园区厂房贷。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呼和浩特分行：0471-6992909；0471-6992979，</w:t>
            </w:r>
          </w:p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呼和浩特分行营业部：0471-6993019，</w:t>
            </w:r>
          </w:p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包头业务部：18686196677</w:t>
            </w:r>
          </w:p>
        </w:tc>
      </w:tr>
      <w:tr w:rsidR="00445C32" w:rsidTr="00456F9B">
        <w:trPr>
          <w:trHeight w:val="1575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东北中小企业融资再担保公司内蒙古分公司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直接融资担保业务、投资基金担保业务、固定资产贷款担保、产业链融资担保业务、订单保、商票保、实施投贷保联动、科技保、存货质（抵）押监管担保、代出保函、按份共保、增信再担保。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客户一部：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王尚飞17604714405、0471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-5181709，</w:t>
            </w:r>
          </w:p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客户二部: 吕成强 15149492200、0471-5181775 </w:t>
            </w:r>
          </w:p>
        </w:tc>
      </w:tr>
      <w:tr w:rsidR="00445C32" w:rsidTr="00456F9B">
        <w:trPr>
          <w:trHeight w:val="720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5C32" w:rsidRDefault="00445C32" w:rsidP="00456F9B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内蒙古鼎新融资担保有限责任公司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“强工担保贷”--产业链客户、“强工担保贷”--科技创新型客户、“强工担保贷”重点客户。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32" w:rsidRDefault="00445C32" w:rsidP="00456F9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0471-6381901，0471-6381913</w:t>
            </w:r>
          </w:p>
        </w:tc>
      </w:tr>
    </w:tbl>
    <w:p w:rsidR="00827EAF" w:rsidRDefault="00827EAF"/>
    <w:sectPr w:rsidR="00827EAF" w:rsidSect="00445C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AB3"/>
    <w:multiLevelType w:val="multilevel"/>
    <w:tmpl w:val="22C23AB3"/>
    <w:lvl w:ilvl="0">
      <w:start w:val="1"/>
      <w:numFmt w:val="chineseCounting"/>
      <w:pStyle w:val="a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5C32"/>
    <w:rsid w:val="001E18AC"/>
    <w:rsid w:val="00283AAD"/>
    <w:rsid w:val="0029313D"/>
    <w:rsid w:val="00326C8A"/>
    <w:rsid w:val="00445C32"/>
    <w:rsid w:val="0075355B"/>
    <w:rsid w:val="007A6164"/>
    <w:rsid w:val="008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445C32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445C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445C32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 w:cstheme="minorBidi"/>
      <w:b/>
      <w:color w:val="000000" w:themeColor="text1"/>
      <w:sz w:val="32"/>
      <w:szCs w:val="24"/>
    </w:rPr>
  </w:style>
  <w:style w:type="paragraph" w:styleId="3">
    <w:name w:val="heading 3"/>
    <w:basedOn w:val="a0"/>
    <w:next w:val="a0"/>
    <w:link w:val="3Char"/>
    <w:semiHidden/>
    <w:unhideWhenUsed/>
    <w:qFormat/>
    <w:rsid w:val="00445C32"/>
    <w:pPr>
      <w:keepNext/>
      <w:keepLines/>
      <w:numPr>
        <w:ilvl w:val="2"/>
        <w:numId w:val="1"/>
      </w:numPr>
      <w:spacing w:line="413" w:lineRule="auto"/>
      <w:outlineLvl w:val="2"/>
    </w:pPr>
    <w:rPr>
      <w:rFonts w:ascii="仿宋" w:eastAsiaTheme="minorEastAsia" w:hAnsi="仿宋" w:cstheme="minorBidi"/>
      <w:b/>
      <w:color w:val="000000" w:themeColor="text1"/>
      <w:sz w:val="32"/>
      <w:szCs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445C32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 w:cstheme="minorBidi"/>
      <w:b/>
      <w:color w:val="000000" w:themeColor="text1"/>
      <w:sz w:val="28"/>
      <w:szCs w:val="24"/>
    </w:rPr>
  </w:style>
  <w:style w:type="paragraph" w:styleId="5">
    <w:name w:val="heading 5"/>
    <w:basedOn w:val="a0"/>
    <w:next w:val="a0"/>
    <w:link w:val="5Char"/>
    <w:semiHidden/>
    <w:unhideWhenUsed/>
    <w:qFormat/>
    <w:rsid w:val="00445C32"/>
    <w:pPr>
      <w:keepNext/>
      <w:keepLines/>
      <w:numPr>
        <w:ilvl w:val="4"/>
        <w:numId w:val="1"/>
      </w:numPr>
      <w:spacing w:line="372" w:lineRule="auto"/>
      <w:outlineLvl w:val="4"/>
    </w:pPr>
    <w:rPr>
      <w:rFonts w:ascii="仿宋" w:eastAsiaTheme="minorEastAsia" w:hAnsi="仿宋" w:cstheme="minorBidi"/>
      <w:b/>
      <w:color w:val="000000" w:themeColor="text1"/>
      <w:sz w:val="28"/>
      <w:szCs w:val="24"/>
    </w:rPr>
  </w:style>
  <w:style w:type="paragraph" w:styleId="6">
    <w:name w:val="heading 6"/>
    <w:basedOn w:val="a0"/>
    <w:next w:val="a0"/>
    <w:link w:val="6Char"/>
    <w:semiHidden/>
    <w:unhideWhenUsed/>
    <w:qFormat/>
    <w:rsid w:val="00445C32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 w:cstheme="minorBidi"/>
      <w:b/>
      <w:color w:val="000000" w:themeColor="text1"/>
      <w:sz w:val="24"/>
      <w:szCs w:val="24"/>
    </w:rPr>
  </w:style>
  <w:style w:type="paragraph" w:styleId="7">
    <w:name w:val="heading 7"/>
    <w:basedOn w:val="a0"/>
    <w:next w:val="a0"/>
    <w:link w:val="7Char"/>
    <w:semiHidden/>
    <w:unhideWhenUsed/>
    <w:qFormat/>
    <w:rsid w:val="00445C32"/>
    <w:pPr>
      <w:keepNext/>
      <w:keepLines/>
      <w:numPr>
        <w:ilvl w:val="6"/>
        <w:numId w:val="1"/>
      </w:numPr>
      <w:spacing w:line="317" w:lineRule="auto"/>
      <w:outlineLvl w:val="6"/>
    </w:pPr>
    <w:rPr>
      <w:rFonts w:ascii="仿宋" w:eastAsiaTheme="minorEastAsia" w:hAnsi="仿宋" w:cstheme="minorBidi"/>
      <w:b/>
      <w:color w:val="000000" w:themeColor="text1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445C32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 w:cstheme="minorBidi"/>
      <w:color w:val="000000" w:themeColor="text1"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445C32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 w:cstheme="minorBidi"/>
      <w:color w:val="000000" w:themeColor="text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445C32"/>
    <w:rPr>
      <w:rFonts w:ascii="Arial" w:eastAsia="黑体" w:hAnsi="Arial"/>
      <w:b/>
      <w:color w:val="000000" w:themeColor="text1"/>
      <w:sz w:val="32"/>
      <w:szCs w:val="24"/>
    </w:rPr>
  </w:style>
  <w:style w:type="character" w:customStyle="1" w:styleId="3Char">
    <w:name w:val="标题 3 Char"/>
    <w:basedOn w:val="a1"/>
    <w:link w:val="3"/>
    <w:semiHidden/>
    <w:rsid w:val="00445C32"/>
    <w:rPr>
      <w:rFonts w:ascii="仿宋" w:hAnsi="仿宋"/>
      <w:b/>
      <w:color w:val="000000" w:themeColor="text1"/>
      <w:sz w:val="32"/>
      <w:szCs w:val="24"/>
    </w:rPr>
  </w:style>
  <w:style w:type="character" w:customStyle="1" w:styleId="4Char">
    <w:name w:val="标题 4 Char"/>
    <w:basedOn w:val="a1"/>
    <w:link w:val="4"/>
    <w:semiHidden/>
    <w:rsid w:val="00445C32"/>
    <w:rPr>
      <w:rFonts w:ascii="Arial" w:eastAsia="黑体" w:hAnsi="Arial"/>
      <w:b/>
      <w:color w:val="000000" w:themeColor="text1"/>
      <w:sz w:val="28"/>
      <w:szCs w:val="24"/>
    </w:rPr>
  </w:style>
  <w:style w:type="character" w:customStyle="1" w:styleId="5Char">
    <w:name w:val="标题 5 Char"/>
    <w:basedOn w:val="a1"/>
    <w:link w:val="5"/>
    <w:semiHidden/>
    <w:rsid w:val="00445C32"/>
    <w:rPr>
      <w:rFonts w:ascii="仿宋" w:hAnsi="仿宋"/>
      <w:b/>
      <w:color w:val="000000" w:themeColor="text1"/>
      <w:sz w:val="28"/>
      <w:szCs w:val="24"/>
    </w:rPr>
  </w:style>
  <w:style w:type="character" w:customStyle="1" w:styleId="6Char">
    <w:name w:val="标题 6 Char"/>
    <w:basedOn w:val="a1"/>
    <w:link w:val="6"/>
    <w:semiHidden/>
    <w:rsid w:val="00445C32"/>
    <w:rPr>
      <w:rFonts w:ascii="Arial" w:eastAsia="黑体" w:hAnsi="Arial"/>
      <w:b/>
      <w:color w:val="000000" w:themeColor="text1"/>
      <w:sz w:val="24"/>
      <w:szCs w:val="24"/>
    </w:rPr>
  </w:style>
  <w:style w:type="character" w:customStyle="1" w:styleId="7Char">
    <w:name w:val="标题 7 Char"/>
    <w:basedOn w:val="a1"/>
    <w:link w:val="7"/>
    <w:semiHidden/>
    <w:rsid w:val="00445C32"/>
    <w:rPr>
      <w:rFonts w:ascii="仿宋" w:hAnsi="仿宋"/>
      <w:b/>
      <w:color w:val="000000" w:themeColor="text1"/>
      <w:sz w:val="24"/>
      <w:szCs w:val="24"/>
    </w:rPr>
  </w:style>
  <w:style w:type="character" w:customStyle="1" w:styleId="8Char">
    <w:name w:val="标题 8 Char"/>
    <w:basedOn w:val="a1"/>
    <w:link w:val="8"/>
    <w:semiHidden/>
    <w:rsid w:val="00445C32"/>
    <w:rPr>
      <w:rFonts w:ascii="Arial" w:eastAsia="黑体" w:hAnsi="Arial"/>
      <w:color w:val="000000" w:themeColor="text1"/>
      <w:sz w:val="24"/>
      <w:szCs w:val="24"/>
    </w:rPr>
  </w:style>
  <w:style w:type="character" w:customStyle="1" w:styleId="9Char">
    <w:name w:val="标题 9 Char"/>
    <w:basedOn w:val="a1"/>
    <w:link w:val="9"/>
    <w:semiHidden/>
    <w:rsid w:val="00445C32"/>
    <w:rPr>
      <w:rFonts w:ascii="Arial" w:eastAsia="黑体" w:hAnsi="Arial"/>
      <w:color w:val="000000" w:themeColor="text1"/>
      <w:szCs w:val="24"/>
    </w:rPr>
  </w:style>
  <w:style w:type="paragraph" w:customStyle="1" w:styleId="a">
    <w:name w:val="正文第一级"/>
    <w:basedOn w:val="1"/>
    <w:next w:val="a0"/>
    <w:qFormat/>
    <w:rsid w:val="00445C32"/>
    <w:pPr>
      <w:numPr>
        <w:numId w:val="1"/>
      </w:numPr>
      <w:spacing w:before="0" w:after="160" w:line="240" w:lineRule="auto"/>
    </w:pPr>
    <w:rPr>
      <w:rFonts w:ascii="仿宋" w:eastAsia="黑体" w:hAnsi="仿宋" w:cstheme="minorBidi"/>
      <w:b w:val="0"/>
      <w:bCs w:val="0"/>
      <w:color w:val="000000" w:themeColor="text1"/>
      <w:sz w:val="32"/>
      <w:szCs w:val="24"/>
    </w:rPr>
  </w:style>
  <w:style w:type="character" w:customStyle="1" w:styleId="1Char">
    <w:name w:val="标题 1 Char"/>
    <w:basedOn w:val="a1"/>
    <w:link w:val="1"/>
    <w:uiPriority w:val="9"/>
    <w:rsid w:val="00445C32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2022-06-13T02:29:00Z</dcterms:created>
  <dcterms:modified xsi:type="dcterms:W3CDTF">2022-06-13T02:30:00Z</dcterms:modified>
</cp:coreProperties>
</file>