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附件5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签约项目征集表</w:t>
      </w:r>
    </w:p>
    <w:p>
      <w:pPr>
        <w:jc w:val="center"/>
        <w:rPr>
          <w:rFonts w:ascii="宋体" w:hAnsi="宋体" w:eastAsia="宋体"/>
          <w:b/>
          <w:sz w:val="28"/>
          <w:szCs w:val="28"/>
        </w:rPr>
      </w:pPr>
    </w:p>
    <w:tbl>
      <w:tblPr>
        <w:tblStyle w:val="4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244"/>
        <w:gridCol w:w="1728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签约项目名称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签约双方单位</w:t>
            </w:r>
          </w:p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名  称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联系人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联系电话</w:t>
            </w:r>
          </w:p>
        </w:tc>
        <w:tc>
          <w:tcPr>
            <w:tcW w:w="3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项目简介 （</w:t>
            </w:r>
            <w:r>
              <w:rPr>
                <w:rFonts w:ascii="仿宋" w:hAnsi="仿宋" w:eastAsia="仿宋" w:cs="黑体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>00字以内）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项目</w:t>
            </w:r>
            <w:r>
              <w:rPr>
                <w:rFonts w:ascii="仿宋" w:hAnsi="仿宋" w:eastAsia="仿宋" w:cs="黑体"/>
                <w:sz w:val="28"/>
                <w:szCs w:val="28"/>
              </w:rPr>
              <w:t>创新点、优势及竞争力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项目所属领域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□</w:t>
            </w:r>
            <w:r>
              <w:rPr>
                <w:rFonts w:ascii="仿宋" w:hAnsi="仿宋" w:eastAsia="仿宋" w:cs="黑体"/>
                <w:sz w:val="28"/>
                <w:szCs w:val="28"/>
              </w:rPr>
              <w:t>大规模储能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石墨烯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稀土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氢能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碳捕集封存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</w:t>
            </w:r>
          </w:p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□</w:t>
            </w:r>
            <w:r>
              <w:rPr>
                <w:rFonts w:ascii="仿宋" w:hAnsi="仿宋" w:eastAsia="仿宋" w:cs="黑体"/>
                <w:sz w:val="28"/>
                <w:szCs w:val="28"/>
              </w:rPr>
              <w:t>蒙中医药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现代农牧业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□</w:t>
            </w:r>
            <w:r>
              <w:rPr>
                <w:rFonts w:ascii="仿宋" w:hAnsi="仿宋" w:eastAsia="仿宋" w:cs="黑体"/>
                <w:sz w:val="28"/>
                <w:szCs w:val="28"/>
              </w:rPr>
              <w:t>信息技术</w:t>
            </w:r>
            <w:r>
              <w:rPr>
                <w:rFonts w:hint="eastAsia" w:ascii="仿宋" w:hAnsi="仿宋" w:eastAsia="仿宋" w:cs="黑体"/>
                <w:sz w:val="28"/>
                <w:szCs w:val="28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合作方式</w:t>
            </w:r>
          </w:p>
        </w:tc>
        <w:tc>
          <w:tcPr>
            <w:tcW w:w="7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</w:rPr>
              <w:t>（包括分析测试、联合研发、技术转移、专家咨询、其他）</w:t>
            </w:r>
          </w:p>
        </w:tc>
      </w:tr>
    </w:tbl>
    <w:p>
      <w:pPr>
        <w:rPr>
          <w:rFonts w:ascii="仿宋" w:hAnsi="仿宋" w:eastAsia="仿宋"/>
          <w:b/>
          <w:bCs/>
          <w:sz w:val="32"/>
          <w:szCs w:val="32"/>
        </w:rPr>
      </w:pPr>
    </w:p>
    <w:p/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6940690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8"/>
    <w:rsid w:val="0009192A"/>
    <w:rsid w:val="000A783D"/>
    <w:rsid w:val="00107473"/>
    <w:rsid w:val="004B010F"/>
    <w:rsid w:val="005023DF"/>
    <w:rsid w:val="00556241"/>
    <w:rsid w:val="007E5733"/>
    <w:rsid w:val="00840616"/>
    <w:rsid w:val="008A6BB8"/>
    <w:rsid w:val="00BA5BB1"/>
    <w:rsid w:val="00BE2EC0"/>
    <w:rsid w:val="00CC246A"/>
    <w:rsid w:val="00CF1F67"/>
    <w:rsid w:val="00D90D12"/>
    <w:rsid w:val="00DA514A"/>
    <w:rsid w:val="00DB160E"/>
    <w:rsid w:val="00EE6AE1"/>
    <w:rsid w:val="00F03C84"/>
    <w:rsid w:val="00F276E3"/>
    <w:rsid w:val="0D50462D"/>
    <w:rsid w:val="2B9675D5"/>
    <w:rsid w:val="3EE732BD"/>
    <w:rsid w:val="5CE64B4C"/>
    <w:rsid w:val="6A5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384</Words>
  <Characters>2193</Characters>
  <Lines>18</Lines>
  <Paragraphs>5</Paragraphs>
  <TotalTime>26</TotalTime>
  <ScaleCrop>false</ScaleCrop>
  <LinksUpToDate>false</LinksUpToDate>
  <CharactersWithSpaces>2572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2019-12-06T02:19:00Z</dcterms:created>
  <dc:creator>白文志</dc:creator>
  <cp:lastModifiedBy>wangfu</cp:lastModifiedBy>
  <dcterms:modified xsi:type="dcterms:W3CDTF">2019-12-06T07:26:36Z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