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C" w:rsidRDefault="008C3F0C" w:rsidP="000B50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B50DC">
        <w:rPr>
          <w:rFonts w:ascii="方正小标宋简体" w:eastAsia="方正小标宋简体"/>
          <w:sz w:val="44"/>
          <w:szCs w:val="44"/>
        </w:rPr>
        <w:t>2018</w:t>
      </w:r>
      <w:r w:rsidRPr="000B50DC">
        <w:rPr>
          <w:rFonts w:ascii="方正小标宋简体" w:eastAsia="方正小标宋简体" w:hint="eastAsia"/>
          <w:sz w:val="44"/>
          <w:szCs w:val="44"/>
        </w:rPr>
        <w:t>年内蒙古自治区万户中小企业政策大讲堂</w:t>
      </w:r>
    </w:p>
    <w:p w:rsidR="008C3F0C" w:rsidRPr="00556ABD" w:rsidRDefault="008C3F0C" w:rsidP="00556A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“十佳”优质课程</w:t>
      </w:r>
      <w:r w:rsidRPr="000B50DC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7538"/>
        <w:gridCol w:w="1395"/>
        <w:gridCol w:w="5723"/>
      </w:tblGrid>
      <w:tr w:rsidR="008C3F0C" w:rsidRPr="00C843F6" w:rsidTr="0090538B">
        <w:trPr>
          <w:trHeight w:val="940"/>
        </w:trPr>
        <w:tc>
          <w:tcPr>
            <w:tcW w:w="804" w:type="dxa"/>
            <w:vAlign w:val="center"/>
          </w:tcPr>
          <w:p w:rsidR="008C3F0C" w:rsidRPr="00C843F6" w:rsidRDefault="00BD45DB" w:rsidP="0090538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  <w:bookmarkStart w:id="0" w:name="_GoBack"/>
            <w:bookmarkEnd w:id="0"/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C843F6">
              <w:rPr>
                <w:rFonts w:ascii="宋体" w:hAnsi="宋体" w:hint="eastAsia"/>
                <w:b/>
                <w:sz w:val="28"/>
                <w:szCs w:val="28"/>
              </w:rPr>
              <w:t>课</w:t>
            </w:r>
            <w:r w:rsidRPr="00C843F6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C843F6">
              <w:rPr>
                <w:rFonts w:ascii="宋体" w:hAnsi="宋体" w:hint="eastAsia"/>
                <w:b/>
                <w:sz w:val="28"/>
                <w:szCs w:val="28"/>
              </w:rPr>
              <w:t>程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C843F6">
              <w:rPr>
                <w:rFonts w:ascii="宋体" w:hAnsi="宋体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C843F6">
              <w:rPr>
                <w:rFonts w:ascii="宋体" w:hAnsi="宋体" w:hint="eastAsia"/>
                <w:b/>
                <w:sz w:val="28"/>
                <w:szCs w:val="28"/>
              </w:rPr>
              <w:t>承担培训机构</w:t>
            </w:r>
          </w:p>
        </w:tc>
      </w:tr>
      <w:tr w:rsidR="008C3F0C" w:rsidRPr="00C843F6" w:rsidTr="0090538B">
        <w:trPr>
          <w:trHeight w:val="734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习近平的经济思想与宏观经济形势分析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于艳军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通辽</w:t>
            </w:r>
            <w:proofErr w:type="gramStart"/>
            <w:r w:rsidRPr="00C843F6">
              <w:rPr>
                <w:rFonts w:ascii="宋体" w:hAnsi="宋体" w:hint="eastAsia"/>
                <w:sz w:val="28"/>
                <w:szCs w:val="28"/>
              </w:rPr>
              <w:t>市博谦企业管理</w:t>
            </w:r>
            <w:proofErr w:type="gramEnd"/>
            <w:r w:rsidRPr="00C843F6">
              <w:rPr>
                <w:rFonts w:ascii="宋体" w:hAnsi="宋体" w:hint="eastAsia"/>
                <w:sz w:val="28"/>
                <w:szCs w:val="28"/>
              </w:rPr>
              <w:t>有限责任公司</w:t>
            </w:r>
          </w:p>
        </w:tc>
      </w:tr>
      <w:tr w:rsidR="008C3F0C" w:rsidRPr="00C843F6" w:rsidTr="0090538B">
        <w:trPr>
          <w:trHeight w:val="711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《中小企业促进法》</w:t>
            </w:r>
            <w:r w:rsidRPr="00C843F6">
              <w:rPr>
                <w:rFonts w:ascii="宋体"/>
                <w:sz w:val="28"/>
                <w:szCs w:val="28"/>
              </w:rPr>
              <w:t>-</w:t>
            </w:r>
            <w:r w:rsidRPr="00C843F6">
              <w:rPr>
                <w:rFonts w:ascii="宋体" w:hAnsi="宋体" w:hint="eastAsia"/>
                <w:sz w:val="28"/>
                <w:szCs w:val="28"/>
              </w:rPr>
              <w:t>新法进步与亮点解读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赵卫东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内蒙古大法扬律师事务所</w:t>
            </w:r>
          </w:p>
        </w:tc>
      </w:tr>
      <w:tr w:rsidR="008C3F0C" w:rsidRPr="00C843F6" w:rsidTr="0090538B">
        <w:trPr>
          <w:trHeight w:val="1284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2018</w:t>
            </w:r>
            <w:r w:rsidRPr="00C843F6">
              <w:rPr>
                <w:rFonts w:ascii="宋体" w:hAnsi="宋体" w:hint="eastAsia"/>
                <w:sz w:val="28"/>
                <w:szCs w:val="28"/>
              </w:rPr>
              <w:t>年财税新政应用与企业财税实务财务处理精讲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C843F6">
              <w:rPr>
                <w:rFonts w:ascii="宋体" w:hAnsi="宋体" w:hint="eastAsia"/>
                <w:sz w:val="28"/>
                <w:szCs w:val="28"/>
              </w:rPr>
              <w:t>桑立勤</w:t>
            </w:r>
            <w:proofErr w:type="gramEnd"/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北京正保财税管理咨询有限公司内蒙古分公司（中华会计网校）</w:t>
            </w:r>
          </w:p>
        </w:tc>
      </w:tr>
      <w:tr w:rsidR="008C3F0C" w:rsidRPr="00C843F6" w:rsidTr="0090538B">
        <w:trPr>
          <w:trHeight w:val="734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国地税合并中新一轮税制改革和新税政策解析及利用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随文辉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北京中税网控股份有限公司内蒙古分公司</w:t>
            </w:r>
          </w:p>
        </w:tc>
      </w:tr>
      <w:tr w:rsidR="008C3F0C" w:rsidRPr="00C843F6" w:rsidTr="0090538B">
        <w:trPr>
          <w:trHeight w:val="711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规范企业合同管理和劳动用工，全面防范企业法律风险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C843F6">
              <w:rPr>
                <w:rFonts w:ascii="宋体" w:hAnsi="宋体" w:hint="eastAsia"/>
                <w:sz w:val="28"/>
                <w:szCs w:val="28"/>
              </w:rPr>
              <w:t>刘东刚</w:t>
            </w:r>
            <w:proofErr w:type="gramEnd"/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内蒙古中毅法律咨询有限公司</w:t>
            </w:r>
          </w:p>
        </w:tc>
      </w:tr>
      <w:tr w:rsidR="008C3F0C" w:rsidRPr="00C843F6" w:rsidTr="0090538B">
        <w:trPr>
          <w:trHeight w:val="734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十九大经济解读与企业生命规划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张安庆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内蒙古正商书院文化发展有限公司</w:t>
            </w:r>
          </w:p>
        </w:tc>
      </w:tr>
      <w:tr w:rsidR="008C3F0C" w:rsidRPr="00C843F6" w:rsidTr="0090538B">
        <w:trPr>
          <w:trHeight w:val="734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国地税合并“税务加社保”征管形势深度分析与风险破解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冯佩玲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内蒙古税企云财税教育管理有限公司</w:t>
            </w:r>
          </w:p>
        </w:tc>
      </w:tr>
      <w:tr w:rsidR="008C3F0C" w:rsidRPr="00C843F6" w:rsidTr="0090538B">
        <w:trPr>
          <w:trHeight w:val="711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proofErr w:type="gramStart"/>
            <w:r w:rsidRPr="00C843F6">
              <w:rPr>
                <w:rFonts w:ascii="宋体" w:hAnsi="宋体" w:hint="eastAsia"/>
                <w:sz w:val="28"/>
                <w:szCs w:val="28"/>
              </w:rPr>
              <w:t>微信与</w:t>
            </w:r>
            <w:proofErr w:type="gramEnd"/>
            <w:r w:rsidRPr="00C843F6">
              <w:rPr>
                <w:rFonts w:ascii="宋体" w:hAnsi="宋体" w:hint="eastAsia"/>
                <w:sz w:val="28"/>
                <w:szCs w:val="28"/>
              </w:rPr>
              <w:t>微营销运营实战</w:t>
            </w:r>
            <w:r w:rsidRPr="00C843F6">
              <w:rPr>
                <w:rFonts w:ascii="宋体"/>
                <w:sz w:val="28"/>
                <w:szCs w:val="28"/>
              </w:rPr>
              <w:t>--</w:t>
            </w:r>
            <w:r w:rsidRPr="00C843F6">
              <w:rPr>
                <w:rFonts w:ascii="宋体" w:hAnsi="宋体" w:hint="eastAsia"/>
                <w:sz w:val="28"/>
                <w:szCs w:val="28"/>
              </w:rPr>
              <w:t>微力无限企业转型升级之营销突破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贺新杰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内蒙古阿吉力泰人才顾问有限公司</w:t>
            </w:r>
          </w:p>
        </w:tc>
      </w:tr>
      <w:tr w:rsidR="008C3F0C" w:rsidRPr="00C843F6" w:rsidTr="0090538B">
        <w:trPr>
          <w:trHeight w:val="734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宏观经济形势与政策解读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何学彦</w:t>
            </w:r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内蒙古创客星</w:t>
            </w:r>
            <w:proofErr w:type="gramStart"/>
            <w:r w:rsidRPr="00C843F6">
              <w:rPr>
                <w:rFonts w:ascii="宋体" w:hAnsi="宋体" w:hint="eastAsia"/>
                <w:sz w:val="28"/>
                <w:szCs w:val="28"/>
              </w:rPr>
              <w:t>空科技</w:t>
            </w:r>
            <w:proofErr w:type="gramEnd"/>
            <w:r w:rsidRPr="00C843F6">
              <w:rPr>
                <w:rFonts w:ascii="宋体" w:hAnsi="宋体" w:hint="eastAsia"/>
                <w:sz w:val="28"/>
                <w:szCs w:val="28"/>
              </w:rPr>
              <w:t>孵化器有限公司</w:t>
            </w:r>
          </w:p>
        </w:tc>
      </w:tr>
      <w:tr w:rsidR="008C3F0C" w:rsidRPr="00C843F6" w:rsidTr="0090538B">
        <w:trPr>
          <w:trHeight w:val="734"/>
        </w:trPr>
        <w:tc>
          <w:tcPr>
            <w:tcW w:w="804" w:type="dxa"/>
            <w:vAlign w:val="center"/>
          </w:tcPr>
          <w:p w:rsidR="008C3F0C" w:rsidRPr="00C843F6" w:rsidRDefault="008C3F0C" w:rsidP="00C843F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43F6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7538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新形势下的中小企业创新方向</w:t>
            </w:r>
          </w:p>
        </w:tc>
        <w:tc>
          <w:tcPr>
            <w:tcW w:w="1395" w:type="dxa"/>
            <w:vAlign w:val="center"/>
          </w:tcPr>
          <w:p w:rsidR="008C3F0C" w:rsidRPr="00C843F6" w:rsidRDefault="008C3F0C" w:rsidP="0090538B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C843F6">
              <w:rPr>
                <w:rFonts w:ascii="宋体" w:hAnsi="宋体" w:hint="eastAsia"/>
                <w:sz w:val="28"/>
                <w:szCs w:val="28"/>
              </w:rPr>
              <w:t>史宪文</w:t>
            </w:r>
            <w:proofErr w:type="gramEnd"/>
          </w:p>
        </w:tc>
        <w:tc>
          <w:tcPr>
            <w:tcW w:w="5723" w:type="dxa"/>
            <w:vAlign w:val="center"/>
          </w:tcPr>
          <w:p w:rsidR="008C3F0C" w:rsidRPr="00C843F6" w:rsidRDefault="008C3F0C" w:rsidP="0090538B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C843F6">
              <w:rPr>
                <w:rFonts w:ascii="宋体" w:hAnsi="宋体" w:hint="eastAsia"/>
                <w:sz w:val="28"/>
                <w:szCs w:val="28"/>
              </w:rPr>
              <w:t>内蒙古公共事务服务中心</w:t>
            </w:r>
          </w:p>
        </w:tc>
      </w:tr>
    </w:tbl>
    <w:p w:rsidR="008C3F0C" w:rsidRPr="00D329BC" w:rsidRDefault="008C3F0C" w:rsidP="00112041">
      <w:pPr>
        <w:ind w:firstLine="646"/>
        <w:jc w:val="left"/>
      </w:pPr>
    </w:p>
    <w:sectPr w:rsidR="008C3F0C" w:rsidRPr="00D329BC" w:rsidSect="00556AB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D5" w:rsidRDefault="00A913D5" w:rsidP="00F135F2">
      <w:r>
        <w:separator/>
      </w:r>
    </w:p>
  </w:endnote>
  <w:endnote w:type="continuationSeparator" w:id="0">
    <w:p w:rsidR="00A913D5" w:rsidRDefault="00A913D5" w:rsidP="00F1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D5" w:rsidRDefault="00A913D5" w:rsidP="00F135F2">
      <w:r>
        <w:separator/>
      </w:r>
    </w:p>
  </w:footnote>
  <w:footnote w:type="continuationSeparator" w:id="0">
    <w:p w:rsidR="00A913D5" w:rsidRDefault="00A913D5" w:rsidP="00F13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D2C"/>
    <w:rsid w:val="00036707"/>
    <w:rsid w:val="000B50DC"/>
    <w:rsid w:val="000D2209"/>
    <w:rsid w:val="001109B7"/>
    <w:rsid w:val="00112041"/>
    <w:rsid w:val="00183039"/>
    <w:rsid w:val="001C0328"/>
    <w:rsid w:val="0026540A"/>
    <w:rsid w:val="00282D2C"/>
    <w:rsid w:val="002B1C74"/>
    <w:rsid w:val="00497D10"/>
    <w:rsid w:val="004D6AA6"/>
    <w:rsid w:val="0054358F"/>
    <w:rsid w:val="00556ABD"/>
    <w:rsid w:val="005642B1"/>
    <w:rsid w:val="005661EC"/>
    <w:rsid w:val="005A6B8B"/>
    <w:rsid w:val="005F75F7"/>
    <w:rsid w:val="00643A73"/>
    <w:rsid w:val="006F0F9D"/>
    <w:rsid w:val="0078074C"/>
    <w:rsid w:val="008C3F0C"/>
    <w:rsid w:val="0090538B"/>
    <w:rsid w:val="00926416"/>
    <w:rsid w:val="009E18FC"/>
    <w:rsid w:val="00A34E81"/>
    <w:rsid w:val="00A5381C"/>
    <w:rsid w:val="00A913D5"/>
    <w:rsid w:val="00A95C8C"/>
    <w:rsid w:val="00B06D38"/>
    <w:rsid w:val="00BD45DB"/>
    <w:rsid w:val="00C843F6"/>
    <w:rsid w:val="00C97D43"/>
    <w:rsid w:val="00D329BC"/>
    <w:rsid w:val="00D95342"/>
    <w:rsid w:val="00F1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35F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1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1204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8031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cp:lastPrinted>2018-11-29T02:36:00Z</cp:lastPrinted>
  <dcterms:created xsi:type="dcterms:W3CDTF">2018-12-10T07:11:00Z</dcterms:created>
  <dcterms:modified xsi:type="dcterms:W3CDTF">2018-12-10T07:11:00Z</dcterms:modified>
</cp:coreProperties>
</file>